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9F" w:rsidRDefault="008D459F" w:rsidP="008D459F">
      <w:pPr>
        <w:rPr>
          <w:bCs/>
          <w:iCs/>
          <w:sz w:val="26"/>
          <w:szCs w:val="26"/>
        </w:rPr>
      </w:pPr>
      <w:r w:rsidRPr="00653879">
        <w:rPr>
          <w:bCs/>
          <w:iCs/>
          <w:sz w:val="26"/>
          <w:szCs w:val="26"/>
        </w:rPr>
        <w:t>Ngày soạn:</w:t>
      </w:r>
    </w:p>
    <w:p w:rsidR="008D459F" w:rsidRPr="00653879" w:rsidRDefault="008D459F" w:rsidP="008D459F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Ngày dạy:</w:t>
      </w:r>
    </w:p>
    <w:p w:rsidR="008D459F" w:rsidRDefault="008D459F" w:rsidP="008D459F">
      <w:pPr>
        <w:rPr>
          <w:b/>
          <w:bCs/>
          <w:i/>
          <w:iCs/>
          <w:sz w:val="26"/>
          <w:szCs w:val="26"/>
          <w:u w:val="single"/>
        </w:rPr>
      </w:pPr>
    </w:p>
    <w:p w:rsidR="008D459F" w:rsidRPr="00594704" w:rsidRDefault="008D459F" w:rsidP="008D459F">
      <w:pPr>
        <w:rPr>
          <w:b/>
          <w:bCs/>
          <w:i/>
          <w:iCs/>
          <w:sz w:val="26"/>
          <w:szCs w:val="26"/>
        </w:rPr>
      </w:pPr>
      <w:r w:rsidRPr="00594704">
        <w:rPr>
          <w:b/>
          <w:bCs/>
          <w:i/>
          <w:iCs/>
          <w:sz w:val="26"/>
          <w:szCs w:val="26"/>
          <w:u w:val="single"/>
        </w:rPr>
        <w:t>Tiết 7</w:t>
      </w:r>
      <w:r w:rsidRPr="00594704">
        <w:rPr>
          <w:b/>
          <w:bCs/>
          <w:i/>
          <w:iCs/>
          <w:sz w:val="26"/>
          <w:szCs w:val="26"/>
        </w:rPr>
        <w:tab/>
        <w:t xml:space="preserve">                                                                                                         </w:t>
      </w:r>
    </w:p>
    <w:p w:rsidR="008D459F" w:rsidRPr="00594704" w:rsidRDefault="008D459F" w:rsidP="008D459F">
      <w:pPr>
        <w:rPr>
          <w:b/>
          <w:bCs/>
          <w:i/>
          <w:iCs/>
          <w:sz w:val="26"/>
          <w:szCs w:val="26"/>
        </w:rPr>
      </w:pPr>
    </w:p>
    <w:p w:rsidR="008D459F" w:rsidRPr="00594704" w:rsidRDefault="008D459F" w:rsidP="008D459F">
      <w:pPr>
        <w:jc w:val="center"/>
        <w:rPr>
          <w:b/>
          <w:bCs/>
          <w:sz w:val="26"/>
          <w:szCs w:val="26"/>
        </w:rPr>
      </w:pPr>
      <w:r w:rsidRPr="00594704">
        <w:rPr>
          <w:rFonts w:ascii="Courier New" w:hAnsi="Courier New" w:cs="Courier New"/>
          <w:b/>
          <w:bCs/>
          <w:sz w:val="26"/>
          <w:szCs w:val="26"/>
          <w:highlight w:val="darkGray"/>
        </w:rPr>
        <w:t>§</w:t>
      </w:r>
      <w:r w:rsidRPr="00594704">
        <w:rPr>
          <w:b/>
          <w:bCs/>
          <w:sz w:val="26"/>
          <w:szCs w:val="26"/>
          <w:highlight w:val="darkGray"/>
        </w:rPr>
        <w:t xml:space="preserve"> 6. LUỸ THỪA CỦA MỘT SỐ HỮU TỈ (tt)</w:t>
      </w:r>
    </w:p>
    <w:p w:rsidR="008D459F" w:rsidRPr="00594704" w:rsidRDefault="008D459F" w:rsidP="008D459F">
      <w:pPr>
        <w:keepNext/>
        <w:outlineLvl w:val="2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    </w:t>
      </w:r>
    </w:p>
    <w:p w:rsidR="008D459F" w:rsidRPr="00594704" w:rsidRDefault="008D459F" w:rsidP="008D459F">
      <w:pPr>
        <w:keepNext/>
        <w:outlineLvl w:val="2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    I. </w:t>
      </w:r>
      <w:r w:rsidRPr="00594704">
        <w:rPr>
          <w:b/>
          <w:bCs/>
          <w:sz w:val="26"/>
          <w:szCs w:val="26"/>
          <w:u w:val="single"/>
        </w:rPr>
        <w:t>Mục Tiêu</w:t>
      </w:r>
      <w:r w:rsidRPr="00594704">
        <w:rPr>
          <w:b/>
          <w:bCs/>
          <w:sz w:val="26"/>
          <w:szCs w:val="26"/>
        </w:rPr>
        <w:t>:</w:t>
      </w:r>
    </w:p>
    <w:p w:rsidR="008D459F" w:rsidRPr="00594704" w:rsidRDefault="008D459F" w:rsidP="008D459F">
      <w:pPr>
        <w:ind w:left="360"/>
        <w:rPr>
          <w:b/>
          <w:bCs/>
          <w:sz w:val="26"/>
          <w:szCs w:val="26"/>
        </w:rPr>
      </w:pPr>
      <w:r w:rsidRPr="00594704">
        <w:rPr>
          <w:sz w:val="26"/>
          <w:szCs w:val="26"/>
        </w:rPr>
        <w:t>* Kiến thức: Biết hai quy tắc về luỹ thừa của một tích và luỹ thừa của một thương.</w:t>
      </w:r>
    </w:p>
    <w:p w:rsidR="008D459F" w:rsidRPr="00594704" w:rsidRDefault="008D459F" w:rsidP="008D459F">
      <w:pPr>
        <w:ind w:left="360"/>
        <w:rPr>
          <w:b/>
          <w:bCs/>
          <w:sz w:val="26"/>
          <w:szCs w:val="26"/>
        </w:rPr>
      </w:pPr>
      <w:r w:rsidRPr="00594704">
        <w:rPr>
          <w:sz w:val="26"/>
          <w:szCs w:val="26"/>
        </w:rPr>
        <w:t>* Kĩ năng: Vận dụng các quy tắc trên trong tính toán.</w:t>
      </w:r>
      <w:r w:rsidRPr="00594704">
        <w:rPr>
          <w:b/>
          <w:bCs/>
          <w:sz w:val="26"/>
          <w:szCs w:val="26"/>
        </w:rPr>
        <w:t xml:space="preserve"> </w:t>
      </w:r>
      <w:proofErr w:type="gramStart"/>
      <w:r w:rsidRPr="00594704">
        <w:rPr>
          <w:sz w:val="26"/>
          <w:szCs w:val="26"/>
        </w:rPr>
        <w:t>Rèn luyện tính cẩn thận, tính khoa học.</w:t>
      </w:r>
      <w:proofErr w:type="gramEnd"/>
    </w:p>
    <w:p w:rsidR="008D459F" w:rsidRPr="00594704" w:rsidRDefault="008D459F" w:rsidP="008D459F">
      <w:pPr>
        <w:ind w:left="360"/>
        <w:jc w:val="both"/>
        <w:rPr>
          <w:sz w:val="26"/>
          <w:szCs w:val="26"/>
        </w:rPr>
      </w:pPr>
      <w:r w:rsidRPr="00594704">
        <w:rPr>
          <w:sz w:val="26"/>
          <w:szCs w:val="26"/>
        </w:rPr>
        <w:t>* Thái độ: Cẩn thận, chính xác, tích cực trong học tập.</w:t>
      </w:r>
    </w:p>
    <w:p w:rsidR="008D459F" w:rsidRDefault="008D459F" w:rsidP="008D45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94704">
        <w:rPr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594704">
        <w:rPr>
          <w:sz w:val="26"/>
          <w:szCs w:val="26"/>
        </w:rPr>
        <w:t>Năng lực</w:t>
      </w:r>
      <w:r w:rsidRPr="00594704">
        <w:rPr>
          <w:i/>
          <w:sz w:val="26"/>
          <w:szCs w:val="26"/>
        </w:rPr>
        <w:t>:</w:t>
      </w:r>
      <w:r w:rsidRPr="00594704">
        <w:rPr>
          <w:sz w:val="26"/>
          <w:szCs w:val="26"/>
        </w:rPr>
        <w:t xml:space="preserve"> </w:t>
      </w:r>
    </w:p>
    <w:p w:rsidR="008D459F" w:rsidRPr="00C37383" w:rsidRDefault="008D459F" w:rsidP="008D459F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tự học</w:t>
      </w:r>
    </w:p>
    <w:p w:rsidR="008D459F" w:rsidRPr="00C37383" w:rsidRDefault="008D459F" w:rsidP="008D459F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giải quyết vấn đề</w:t>
      </w:r>
    </w:p>
    <w:p w:rsidR="008D459F" w:rsidRPr="00C37383" w:rsidRDefault="008D459F" w:rsidP="008D459F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sáng tạo</w:t>
      </w:r>
    </w:p>
    <w:p w:rsidR="008D459F" w:rsidRPr="00C37383" w:rsidRDefault="008D459F" w:rsidP="008D459F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 xml:space="preserve">- Năng lực giao tiếp </w:t>
      </w:r>
    </w:p>
    <w:p w:rsidR="008D459F" w:rsidRPr="00C37383" w:rsidRDefault="008D459F" w:rsidP="008D459F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hợp tác</w:t>
      </w:r>
    </w:p>
    <w:p w:rsidR="008D459F" w:rsidRPr="00C37383" w:rsidRDefault="008D459F" w:rsidP="008D459F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sử dụng ngôn ngữ</w:t>
      </w:r>
    </w:p>
    <w:p w:rsidR="008D459F" w:rsidRDefault="008D459F" w:rsidP="008D459F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tính toán</w:t>
      </w:r>
    </w:p>
    <w:p w:rsidR="008D459F" w:rsidRDefault="008D459F" w:rsidP="008D459F">
      <w:pPr>
        <w:spacing w:line="312" w:lineRule="auto"/>
        <w:ind w:left="1440"/>
        <w:rPr>
          <w:sz w:val="26"/>
          <w:szCs w:val="26"/>
        </w:rPr>
      </w:pPr>
      <w:r>
        <w:rPr>
          <w:sz w:val="26"/>
          <w:szCs w:val="26"/>
        </w:rPr>
        <w:t>- Năng lực tư duy, logic</w:t>
      </w:r>
    </w:p>
    <w:p w:rsidR="008D459F" w:rsidRPr="00594704" w:rsidRDefault="008D459F" w:rsidP="008D459F">
      <w:pPr>
        <w:keepNext/>
        <w:ind w:left="360"/>
        <w:outlineLvl w:val="2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II. </w:t>
      </w:r>
      <w:r w:rsidRPr="00594704">
        <w:rPr>
          <w:b/>
          <w:bCs/>
          <w:sz w:val="26"/>
          <w:szCs w:val="26"/>
          <w:u w:val="single"/>
        </w:rPr>
        <w:t>Chuẩn bị:</w:t>
      </w:r>
    </w:p>
    <w:p w:rsidR="008D459F" w:rsidRPr="00594704" w:rsidRDefault="008D459F" w:rsidP="008D459F">
      <w:pPr>
        <w:ind w:left="360"/>
        <w:rPr>
          <w:sz w:val="26"/>
          <w:szCs w:val="26"/>
        </w:rPr>
      </w:pPr>
      <w:r w:rsidRPr="00594704">
        <w:rPr>
          <w:sz w:val="26"/>
          <w:szCs w:val="26"/>
        </w:rPr>
        <w:t xml:space="preserve"> * Thầy: Thước thẳng, phấn màu</w:t>
      </w:r>
    </w:p>
    <w:p w:rsidR="008D459F" w:rsidRPr="00594704" w:rsidRDefault="008D459F" w:rsidP="008D459F">
      <w:pPr>
        <w:ind w:left="360"/>
        <w:rPr>
          <w:sz w:val="26"/>
          <w:szCs w:val="26"/>
        </w:rPr>
      </w:pPr>
      <w:r w:rsidRPr="00594704">
        <w:rPr>
          <w:sz w:val="26"/>
          <w:szCs w:val="26"/>
        </w:rPr>
        <w:t xml:space="preserve"> </w:t>
      </w:r>
      <w:proofErr w:type="gramStart"/>
      <w:r w:rsidRPr="00594704">
        <w:rPr>
          <w:sz w:val="26"/>
          <w:szCs w:val="26"/>
        </w:rPr>
        <w:t>*  Trò</w:t>
      </w:r>
      <w:proofErr w:type="gramEnd"/>
      <w:r w:rsidRPr="00594704">
        <w:rPr>
          <w:sz w:val="26"/>
          <w:szCs w:val="26"/>
        </w:rPr>
        <w:t>: Làm bài tập, tìm hiểu bài học.</w:t>
      </w:r>
    </w:p>
    <w:p w:rsidR="008D459F" w:rsidRPr="00594704" w:rsidRDefault="008D459F" w:rsidP="008D459F">
      <w:pPr>
        <w:ind w:left="360"/>
        <w:jc w:val="both"/>
        <w:rPr>
          <w:b/>
          <w:sz w:val="26"/>
          <w:szCs w:val="26"/>
        </w:rPr>
      </w:pPr>
      <w:r w:rsidRPr="00594704">
        <w:rPr>
          <w:b/>
          <w:sz w:val="26"/>
          <w:szCs w:val="26"/>
        </w:rPr>
        <w:t xml:space="preserve">III. </w:t>
      </w:r>
      <w:r w:rsidRPr="00594704">
        <w:rPr>
          <w:b/>
          <w:sz w:val="26"/>
          <w:szCs w:val="26"/>
          <w:u w:val="single"/>
        </w:rPr>
        <w:t>Phương pháp dạy học chủ yếu</w:t>
      </w:r>
      <w:r w:rsidRPr="00594704">
        <w:rPr>
          <w:b/>
          <w:sz w:val="26"/>
          <w:szCs w:val="26"/>
        </w:rPr>
        <w:t>:</w:t>
      </w:r>
    </w:p>
    <w:p w:rsidR="008D459F" w:rsidRPr="00594704" w:rsidRDefault="008D459F" w:rsidP="008D459F">
      <w:pPr>
        <w:ind w:left="360"/>
        <w:jc w:val="both"/>
        <w:rPr>
          <w:sz w:val="26"/>
          <w:szCs w:val="26"/>
        </w:rPr>
      </w:pPr>
      <w:r w:rsidRPr="00594704">
        <w:rPr>
          <w:sz w:val="26"/>
          <w:szCs w:val="26"/>
        </w:rPr>
        <w:t>- Thuyết trình, vấn đáp.</w:t>
      </w:r>
    </w:p>
    <w:p w:rsidR="008D459F" w:rsidRPr="00594704" w:rsidRDefault="008D459F" w:rsidP="008D459F">
      <w:pPr>
        <w:ind w:left="360"/>
        <w:jc w:val="both"/>
        <w:rPr>
          <w:sz w:val="26"/>
          <w:szCs w:val="26"/>
        </w:rPr>
      </w:pPr>
      <w:r w:rsidRPr="00594704">
        <w:rPr>
          <w:sz w:val="26"/>
          <w:szCs w:val="26"/>
        </w:rPr>
        <w:t xml:space="preserve">- Tổ chức các hoạt </w:t>
      </w:r>
      <w:proofErr w:type="gramStart"/>
      <w:r w:rsidRPr="00594704">
        <w:rPr>
          <w:sz w:val="26"/>
          <w:szCs w:val="26"/>
        </w:rPr>
        <w:t>động  của</w:t>
      </w:r>
      <w:proofErr w:type="gramEnd"/>
      <w:r w:rsidRPr="00594704">
        <w:rPr>
          <w:sz w:val="26"/>
          <w:szCs w:val="26"/>
        </w:rPr>
        <w:t xml:space="preserve"> học sinh, rèn phương pháp tự học.</w:t>
      </w:r>
    </w:p>
    <w:p w:rsidR="008D459F" w:rsidRPr="00594704" w:rsidRDefault="008D459F" w:rsidP="008D459F">
      <w:pPr>
        <w:ind w:left="360"/>
        <w:jc w:val="both"/>
        <w:rPr>
          <w:sz w:val="26"/>
          <w:szCs w:val="26"/>
        </w:rPr>
      </w:pPr>
      <w:r w:rsidRPr="00594704">
        <w:rPr>
          <w:sz w:val="26"/>
          <w:szCs w:val="26"/>
        </w:rPr>
        <w:t>- Tăng cường học tập cá thể, phối hợp với học tập hợp tác.</w:t>
      </w:r>
      <w:r w:rsidRPr="00594704">
        <w:rPr>
          <w:b/>
          <w:bCs/>
          <w:sz w:val="26"/>
          <w:szCs w:val="26"/>
        </w:rPr>
        <w:t xml:space="preserve"> </w:t>
      </w:r>
    </w:p>
    <w:p w:rsidR="008D459F" w:rsidRPr="00594704" w:rsidRDefault="008D459F" w:rsidP="008D459F">
      <w:pPr>
        <w:keepNext/>
        <w:ind w:left="360"/>
        <w:outlineLvl w:val="2"/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IV. </w:t>
      </w:r>
      <w:r>
        <w:rPr>
          <w:b/>
          <w:bCs/>
          <w:sz w:val="26"/>
          <w:szCs w:val="26"/>
          <w:u w:val="single"/>
        </w:rPr>
        <w:t>Tiến trình dạy học</w:t>
      </w:r>
      <w:r w:rsidRPr="00594704">
        <w:rPr>
          <w:b/>
          <w:bCs/>
          <w:sz w:val="26"/>
          <w:szCs w:val="26"/>
        </w:rPr>
        <w:t>:</w:t>
      </w:r>
    </w:p>
    <w:p w:rsidR="008D459F" w:rsidRPr="00653879" w:rsidRDefault="008D459F" w:rsidP="008D459F">
      <w:pPr>
        <w:ind w:left="360"/>
        <w:rPr>
          <w:b/>
          <w:bCs/>
          <w:sz w:val="26"/>
          <w:szCs w:val="26"/>
        </w:rPr>
      </w:pPr>
      <w:r w:rsidRPr="00653879">
        <w:rPr>
          <w:b/>
          <w:bCs/>
          <w:i/>
          <w:sz w:val="26"/>
          <w:szCs w:val="26"/>
        </w:rPr>
        <w:t>1. Ổn định tổ chức</w:t>
      </w:r>
      <w:r w:rsidRPr="00653879">
        <w:rPr>
          <w:b/>
          <w:bCs/>
          <w:sz w:val="26"/>
          <w:szCs w:val="26"/>
        </w:rPr>
        <w:t xml:space="preserve"> (Thời gian: 1 phút)</w:t>
      </w:r>
    </w:p>
    <w:p w:rsidR="008D459F" w:rsidRPr="00653879" w:rsidRDefault="008D459F" w:rsidP="008D459F">
      <w:pPr>
        <w:ind w:left="360"/>
        <w:rPr>
          <w:b/>
          <w:bCs/>
          <w:sz w:val="26"/>
          <w:szCs w:val="26"/>
        </w:rPr>
      </w:pPr>
      <w:r w:rsidRPr="00653879">
        <w:rPr>
          <w:b/>
          <w:bCs/>
          <w:i/>
          <w:sz w:val="26"/>
          <w:szCs w:val="26"/>
        </w:rPr>
        <w:t>2. Kiểm tra bài cũ</w:t>
      </w:r>
      <w:r w:rsidRPr="00653879">
        <w:rPr>
          <w:b/>
          <w:bCs/>
          <w:sz w:val="26"/>
          <w:szCs w:val="26"/>
        </w:rPr>
        <w:t>: lồng ghép trong tiết dạy</w:t>
      </w:r>
    </w:p>
    <w:p w:rsidR="008D459F" w:rsidRPr="00653879" w:rsidRDefault="008D459F" w:rsidP="008D459F">
      <w:pPr>
        <w:ind w:left="360"/>
        <w:rPr>
          <w:b/>
          <w:bCs/>
          <w:i/>
          <w:sz w:val="26"/>
          <w:szCs w:val="26"/>
        </w:rPr>
      </w:pPr>
      <w:r w:rsidRPr="00653879">
        <w:rPr>
          <w:b/>
          <w:bCs/>
          <w:i/>
          <w:sz w:val="26"/>
          <w:szCs w:val="26"/>
        </w:rPr>
        <w:t>3. Bài mới (44 phút)</w:t>
      </w:r>
    </w:p>
    <w:p w:rsidR="008D459F" w:rsidRDefault="008D459F" w:rsidP="008D459F">
      <w:pPr>
        <w:ind w:left="540"/>
        <w:rPr>
          <w:b/>
          <w:bCs/>
          <w:sz w:val="26"/>
          <w:szCs w:val="26"/>
          <w:u w:val="single"/>
        </w:rPr>
      </w:pPr>
    </w:p>
    <w:p w:rsidR="008D459F" w:rsidRPr="00594704" w:rsidRDefault="008D459F" w:rsidP="008D459F">
      <w:pPr>
        <w:ind w:left="540"/>
        <w:rPr>
          <w:b/>
          <w:bCs/>
          <w:sz w:val="26"/>
          <w:szCs w:val="26"/>
          <w:u w:val="single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719"/>
        <w:gridCol w:w="3602"/>
        <w:gridCol w:w="3634"/>
      </w:tblGrid>
      <w:tr w:rsidR="008D459F" w:rsidRPr="00594704" w:rsidTr="00DF369D"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center"/>
              <w:rPr>
                <w:sz w:val="26"/>
                <w:szCs w:val="26"/>
              </w:rPr>
            </w:pPr>
            <w:r w:rsidRPr="00594704">
              <w:rPr>
                <w:b/>
                <w:bCs/>
                <w:sz w:val="26"/>
                <w:szCs w:val="26"/>
              </w:rPr>
              <w:t>HĐ của thầy</w:t>
            </w:r>
          </w:p>
        </w:tc>
        <w:tc>
          <w:tcPr>
            <w:tcW w:w="3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594704">
              <w:rPr>
                <w:b/>
                <w:bCs/>
                <w:sz w:val="26"/>
                <w:szCs w:val="26"/>
              </w:rPr>
              <w:t>HĐ của trò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 w:rsidRPr="00594704">
              <w:rPr>
                <w:b/>
                <w:bCs/>
                <w:sz w:val="26"/>
                <w:szCs w:val="26"/>
              </w:rPr>
              <w:t>Ghi bảng</w:t>
            </w:r>
          </w:p>
        </w:tc>
      </w:tr>
      <w:tr w:rsidR="008D459F" w:rsidRPr="00594704" w:rsidTr="00DF369D">
        <w:tc>
          <w:tcPr>
            <w:tcW w:w="98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A. HOẠT ĐỘNG KHỞI ĐỘNG </w:t>
            </w:r>
            <w:r w:rsidRPr="00594704">
              <w:rPr>
                <w:b/>
                <w:sz w:val="26"/>
                <w:szCs w:val="26"/>
                <w:lang w:val="pt-BR"/>
              </w:rPr>
              <w:t>(5ph)</w:t>
            </w:r>
          </w:p>
        </w:tc>
      </w:tr>
      <w:tr w:rsidR="008D459F" w:rsidRPr="00594704" w:rsidTr="00DF369D"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Định nghĩa và viết công thức luỹ thừa bậc n của số hữu tỉ x.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Viết công thức tính tích và thương của </w:t>
            </w:r>
            <w:r w:rsidRPr="00594704">
              <w:rPr>
                <w:sz w:val="26"/>
                <w:szCs w:val="26"/>
              </w:rPr>
              <w:lastRenderedPageBreak/>
              <w:t>hai luỹ thừa cùng cơ số.</w:t>
            </w:r>
          </w:p>
        </w:tc>
        <w:tc>
          <w:tcPr>
            <w:tcW w:w="3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rPr>
                <w:bCs/>
                <w:sz w:val="26"/>
                <w:szCs w:val="26"/>
              </w:rPr>
            </w:pPr>
            <w:r w:rsidRPr="00594704">
              <w:rPr>
                <w:bCs/>
                <w:sz w:val="26"/>
                <w:szCs w:val="26"/>
              </w:rPr>
              <w:lastRenderedPageBreak/>
              <w:t>- HS1: trả lời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bCs/>
                <w:sz w:val="26"/>
                <w:szCs w:val="26"/>
              </w:rPr>
              <w:t>- HS2: trả lời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D459F" w:rsidRPr="00594704" w:rsidTr="00DF369D">
        <w:tc>
          <w:tcPr>
            <w:tcW w:w="98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B. HOẠT ĐỘNG HÌNH THÀNH KIẾN THỨC</w:t>
            </w:r>
          </w:p>
          <w:p w:rsidR="008D459F" w:rsidRPr="00594704" w:rsidRDefault="008D459F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Hoạt động 1. Tìm hiểu </w:t>
            </w:r>
            <w:r w:rsidRPr="00594704">
              <w:rPr>
                <w:b/>
                <w:bCs/>
                <w:sz w:val="26"/>
                <w:szCs w:val="26"/>
              </w:rPr>
              <w:t>Luỹ thừa của một tích (15 phút)</w:t>
            </w:r>
          </w:p>
        </w:tc>
      </w:tr>
      <w:tr w:rsidR="008D459F" w:rsidRPr="00594704" w:rsidTr="00DF369D"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Nêu câu hỏi ở đầu bài.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</w:t>
            </w:r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tính nhanh tích</w:t>
            </w:r>
            <w:r w:rsidRPr="00594704">
              <w:rPr>
                <w:sz w:val="26"/>
                <w:szCs w:val="26"/>
              </w:rPr>
              <w:t xml:space="preserve">:  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(0,125)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>. 8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>như thế nào</w:t>
            </w:r>
            <w:r w:rsidRPr="00594704">
              <w:rPr>
                <w:sz w:val="26"/>
                <w:szCs w:val="26"/>
              </w:rPr>
              <w:t>?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!</w:t>
            </w:r>
            <w:r w:rsidRPr="00594704">
              <w:rPr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 xml:space="preserve">Để trả lời câu hỏi này ta cần biết công thức </w:t>
            </w:r>
            <w:r w:rsidRPr="00594704">
              <w:rPr>
                <w:b/>
                <w:bCs/>
                <w:i/>
                <w:iCs/>
                <w:sz w:val="26"/>
                <w:szCs w:val="26"/>
              </w:rPr>
              <w:t>tính luỹ thừa của một tích</w:t>
            </w:r>
            <w:r w:rsidRPr="00594704">
              <w:rPr>
                <w:b/>
                <w:bCs/>
                <w:sz w:val="26"/>
                <w:szCs w:val="26"/>
              </w:rPr>
              <w:t>.</w:t>
            </w:r>
          </w:p>
          <w:p w:rsidR="008D459F" w:rsidRPr="00594704" w:rsidRDefault="008D459F" w:rsidP="00DF369D">
            <w:pPr>
              <w:jc w:val="both"/>
              <w:rPr>
                <w:b/>
                <w:bCs/>
                <w:color w:val="FFFFFF"/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Cho HS 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?1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 xml:space="preserve">Qua hai ví dụ trên, hãy rút ra nhận xét: </w:t>
            </w:r>
            <w:r w:rsidRPr="00594704">
              <w:rPr>
                <w:b/>
                <w:bCs/>
                <w:i/>
                <w:iCs/>
                <w:sz w:val="26"/>
                <w:szCs w:val="26"/>
              </w:rPr>
              <w:t>muốn nâng một tích lên một luỹ thừa</w:t>
            </w:r>
            <w:r w:rsidRPr="00594704">
              <w:rPr>
                <w:i/>
                <w:iCs/>
                <w:sz w:val="26"/>
                <w:szCs w:val="26"/>
              </w:rPr>
              <w:t>, ta có thể làm thế nào?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Đưa ra công thức.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Cho HS 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?2</w:t>
            </w:r>
          </w:p>
          <w:p w:rsidR="008D459F" w:rsidRPr="00594704" w:rsidRDefault="008D459F" w:rsidP="00DF36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Tính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Lắng nghe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2.9pt;margin-top:15.05pt;width:36pt;height:36pt;z-index:251658240" filled="f" stroked="f">
                  <v:textbox style="mso-next-textbox:#_x0000_s1032">
                    <w:txbxContent>
                      <w:p w:rsidR="008D459F" w:rsidRDefault="008D459F" w:rsidP="008D459F">
                        <w:r>
                          <w:t>a)</w:t>
                        </w:r>
                      </w:p>
                    </w:txbxContent>
                  </v:textbox>
                </v:shape>
              </w:pict>
            </w:r>
            <w:r w:rsidRPr="00594704">
              <w:rPr>
                <w:sz w:val="26"/>
                <w:szCs w:val="26"/>
              </w:rPr>
              <w:t xml:space="preserve">- Hai HS lên  bảng 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?1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31" type="#_x0000_t202" style="position:absolute;left:0;text-align:left;margin-left:3.7pt;margin-top:61.1pt;width:36pt;height:36pt;z-index:251658240" filled="f" stroked="f">
                  <v:textbox style="mso-next-textbox:#_x0000_s1031">
                    <w:txbxContent>
                      <w:p w:rsidR="008D459F" w:rsidRDefault="008D459F" w:rsidP="008D459F">
                        <w:r>
                          <w:t>b)</w:t>
                        </w:r>
                      </w:p>
                    </w:txbxContent>
                  </v:textbox>
                </v:shape>
              </w:pict>
            </w:r>
            <w:r w:rsidRPr="00594704">
              <w:rPr>
                <w:sz w:val="26"/>
                <w:szCs w:val="26"/>
              </w:rPr>
              <w:t xml:space="preserve">          </w:t>
            </w:r>
            <w:r>
              <w:rPr>
                <w:noProof/>
                <w:position w:val="-166"/>
                <w:sz w:val="26"/>
                <w:szCs w:val="26"/>
              </w:rPr>
              <w:drawing>
                <wp:inline distT="0" distB="0" distL="0" distR="0">
                  <wp:extent cx="1685925" cy="21812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59F" w:rsidRPr="00594704" w:rsidRDefault="008D459F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</w:t>
            </w:r>
            <w:r w:rsidRPr="00594704">
              <w:rPr>
                <w:i/>
                <w:iCs/>
                <w:sz w:val="26"/>
                <w:szCs w:val="26"/>
              </w:rPr>
              <w:t>Muốn nâng một tích lên một luỹ thừa, ta có thể nâng từng thừa số lên luỹ thừa đó, rồi nhân các kết quả tìm được.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Ghi bài</w:t>
            </w:r>
          </w:p>
          <w:p w:rsidR="008D459F" w:rsidRPr="00594704" w:rsidRDefault="008D459F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Lên bảng 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?2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rPr>
                <w:b/>
                <w:bCs/>
                <w:sz w:val="26"/>
                <w:szCs w:val="26"/>
                <w:u w:val="single"/>
              </w:rPr>
            </w:pPr>
            <w:r w:rsidRPr="00594704">
              <w:rPr>
                <w:b/>
                <w:bCs/>
                <w:sz w:val="26"/>
                <w:szCs w:val="26"/>
              </w:rPr>
              <w:t>1.</w:t>
            </w:r>
            <w:r w:rsidRPr="00594704">
              <w:rPr>
                <w:b/>
                <w:bCs/>
                <w:sz w:val="26"/>
                <w:szCs w:val="26"/>
                <w:u w:val="single"/>
              </w:rPr>
              <w:t xml:space="preserve"> Luỹ thừa của một tích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30" type="#_x0000_t202" style="position:absolute;left:0;text-align:left;margin-left:22.65pt;margin-top:7.4pt;width:135pt;height:36pt;z-index:251658240">
                  <v:textbox style="mso-next-textbox:#_x0000_s1030">
                    <w:txbxContent>
                      <w:p w:rsidR="008D459F" w:rsidRPr="00B24D15" w:rsidRDefault="008D459F" w:rsidP="008D459F">
                        <w:pPr>
                          <w:jc w:val="center"/>
                          <w:rPr>
                            <w:sz w:val="28"/>
                            <w:szCs w:val="28"/>
                            <w:vertAlign w:val="superscript"/>
                          </w:rPr>
                        </w:pPr>
                        <w:r w:rsidRPr="00B24D15">
                          <w:rPr>
                            <w:sz w:val="28"/>
                            <w:szCs w:val="28"/>
                          </w:rPr>
                          <w:t>(</w:t>
                        </w:r>
                        <w:proofErr w:type="gramStart"/>
                        <w:r w:rsidRPr="00B24D15">
                          <w:rPr>
                            <w:sz w:val="28"/>
                            <w:szCs w:val="28"/>
                          </w:rPr>
                          <w:t>x .</w:t>
                        </w:r>
                        <w:proofErr w:type="gramEnd"/>
                        <w:r w:rsidRPr="00B24D15">
                          <w:rPr>
                            <w:sz w:val="28"/>
                            <w:szCs w:val="28"/>
                          </w:rPr>
                          <w:t xml:space="preserve"> y)</w:t>
                        </w:r>
                        <w:r w:rsidRPr="00B24D15">
                          <w:rPr>
                            <w:sz w:val="28"/>
                            <w:szCs w:val="28"/>
                            <w:vertAlign w:val="superscript"/>
                          </w:rPr>
                          <w:t>n</w:t>
                        </w:r>
                        <w:r w:rsidRPr="00B24D15">
                          <w:rPr>
                            <w:sz w:val="28"/>
                            <w:szCs w:val="28"/>
                          </w:rPr>
                          <w:t xml:space="preserve"> =  x</w:t>
                        </w:r>
                        <w:r w:rsidRPr="00B24D15">
                          <w:rPr>
                            <w:sz w:val="28"/>
                            <w:szCs w:val="28"/>
                            <w:vertAlign w:val="superscript"/>
                          </w:rPr>
                          <w:t>n</w:t>
                        </w:r>
                        <w:r w:rsidRPr="00B24D15">
                          <w:rPr>
                            <w:sz w:val="28"/>
                            <w:szCs w:val="28"/>
                          </w:rPr>
                          <w:t xml:space="preserve"> . </w:t>
                        </w:r>
                        <w:proofErr w:type="gramStart"/>
                        <w:r w:rsidRPr="00B24D15">
                          <w:rPr>
                            <w:sz w:val="28"/>
                            <w:szCs w:val="28"/>
                          </w:rPr>
                          <w:t>y</w:t>
                        </w:r>
                        <w:r w:rsidRPr="00B24D15">
                          <w:rPr>
                            <w:sz w:val="28"/>
                            <w:szCs w:val="28"/>
                            <w:vertAlign w:val="superscript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(</w:t>
            </w:r>
            <w:r w:rsidRPr="00594704">
              <w:rPr>
                <w:i/>
                <w:iCs/>
                <w:sz w:val="26"/>
                <w:szCs w:val="26"/>
              </w:rPr>
              <w:t>Luỹ thừa của một tích bằng tích các luỹ thừa</w:t>
            </w:r>
            <w:r w:rsidRPr="00594704">
              <w:rPr>
                <w:sz w:val="26"/>
                <w:szCs w:val="26"/>
              </w:rPr>
              <w:t>)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?2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sz w:val="26"/>
                <w:szCs w:val="26"/>
              </w:rPr>
              <w:t xml:space="preserve"> Tính: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a) </w:t>
            </w:r>
            <w:r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2085975" cy="4667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  <w:vertAlign w:val="superscript"/>
              </w:rPr>
            </w:pPr>
            <w:r w:rsidRPr="00594704">
              <w:rPr>
                <w:sz w:val="26"/>
                <w:szCs w:val="26"/>
              </w:rPr>
              <w:t>b) (1,5)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>.8  =  (1,5)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>.2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 xml:space="preserve"> = (1,5.2)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ab/>
              <w:t xml:space="preserve">       = 3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 xml:space="preserve"> = 27</w:t>
            </w:r>
            <w:r w:rsidRPr="00594704">
              <w:rPr>
                <w:sz w:val="26"/>
                <w:szCs w:val="26"/>
              </w:rPr>
              <w:tab/>
            </w:r>
          </w:p>
          <w:p w:rsidR="008D459F" w:rsidRPr="00594704" w:rsidRDefault="008D459F" w:rsidP="00DF36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D459F" w:rsidRPr="00594704" w:rsidTr="00DF369D">
        <w:tc>
          <w:tcPr>
            <w:tcW w:w="98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59F" w:rsidRPr="00594704" w:rsidRDefault="008D459F" w:rsidP="00DF36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Hoạt động 2. </w:t>
            </w:r>
            <w:r w:rsidRPr="00594704">
              <w:rPr>
                <w:b/>
                <w:bCs/>
                <w:sz w:val="26"/>
                <w:szCs w:val="26"/>
              </w:rPr>
              <w:t>Luỹ thừa của một thương (15 phút)</w:t>
            </w:r>
          </w:p>
        </w:tc>
      </w:tr>
      <w:tr w:rsidR="008D459F" w:rsidRPr="00594704" w:rsidTr="00DF369D">
        <w:tc>
          <w:tcPr>
            <w:tcW w:w="23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Cho HS 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?3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 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color w:val="FFFFFF"/>
                <w:sz w:val="26"/>
                <w:szCs w:val="26"/>
              </w:rPr>
              <w:t>sd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i/>
                <w:iCs/>
                <w:sz w:val="26"/>
                <w:szCs w:val="26"/>
              </w:rPr>
              <w:t xml:space="preserve">Qua hai ví dụ trên, hãy rút ra nhận xét: </w:t>
            </w:r>
            <w:r w:rsidRPr="00594704">
              <w:rPr>
                <w:b/>
                <w:bCs/>
                <w:i/>
                <w:iCs/>
                <w:sz w:val="26"/>
                <w:szCs w:val="26"/>
              </w:rPr>
              <w:t>muốn tính luỹ thừa của một thương</w:t>
            </w:r>
            <w:r w:rsidRPr="00594704">
              <w:rPr>
                <w:i/>
                <w:iCs/>
                <w:sz w:val="26"/>
                <w:szCs w:val="26"/>
              </w:rPr>
              <w:t>, ta có thể làm thế nào?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Cho HS 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?4</w:t>
            </w:r>
          </w:p>
          <w:p w:rsidR="008D459F" w:rsidRPr="00594704" w:rsidRDefault="008D459F" w:rsidP="00DF369D">
            <w:pPr>
              <w:rPr>
                <w:b/>
                <w:bCs/>
                <w:color w:val="FFFFFF"/>
                <w:sz w:val="26"/>
                <w:szCs w:val="26"/>
                <w:highlight w:val="black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!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sz w:val="26"/>
                <w:szCs w:val="26"/>
              </w:rPr>
              <w:t xml:space="preserve">Tương tự như số nguyên, </w:t>
            </w:r>
          </w:p>
        </w:tc>
        <w:tc>
          <w:tcPr>
            <w:tcW w:w="3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?3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sz w:val="26"/>
                <w:szCs w:val="26"/>
              </w:rPr>
              <w:t xml:space="preserve">Tính và so sánh:           </w:t>
            </w:r>
            <w:r>
              <w:rPr>
                <w:noProof/>
                <w:position w:val="-142"/>
                <w:sz w:val="26"/>
                <w:szCs w:val="26"/>
              </w:rPr>
              <w:lastRenderedPageBreak/>
              <w:drawing>
                <wp:inline distT="0" distB="0" distL="0" distR="0">
                  <wp:extent cx="2085975" cy="18764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i/>
                <w:iCs/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</w:t>
            </w:r>
            <w:r w:rsidRPr="00594704">
              <w:rPr>
                <w:i/>
                <w:iCs/>
                <w:sz w:val="26"/>
                <w:szCs w:val="26"/>
              </w:rPr>
              <w:t>Luỹ thừa của một thương bằng thương các luỹ thừa.</w:t>
            </w: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Ba HS lên bảng làm 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Nhận xét bài của bạn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b/>
                <w:bCs/>
                <w:sz w:val="26"/>
                <w:szCs w:val="26"/>
                <w:u w:val="single"/>
              </w:rPr>
            </w:pPr>
            <w:r w:rsidRPr="00594704">
              <w:rPr>
                <w:b/>
                <w:bCs/>
                <w:sz w:val="26"/>
                <w:szCs w:val="26"/>
              </w:rPr>
              <w:t>2.</w:t>
            </w:r>
            <w:r w:rsidRPr="00594704">
              <w:rPr>
                <w:b/>
                <w:bCs/>
                <w:sz w:val="26"/>
                <w:szCs w:val="26"/>
                <w:u w:val="single"/>
              </w:rPr>
              <w:t xml:space="preserve"> Luỹ thừa của một thương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pict>
                <v:rect id="_x0000_s1026" style="position:absolute;margin-left:21.7pt;margin-top:11pt;width:153pt;height:54pt;z-index:251658240" filled="f"/>
              </w:pic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              </w:t>
            </w:r>
            <w:r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>
                  <wp:extent cx="1133475" cy="5143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</w:rPr>
              <w:t xml:space="preserve">     (y </w:t>
            </w:r>
            <w:r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2875" cy="14287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704">
              <w:rPr>
                <w:sz w:val="26"/>
                <w:szCs w:val="26"/>
              </w:rPr>
              <w:t>0)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(</w:t>
            </w:r>
            <w:r w:rsidRPr="00594704">
              <w:rPr>
                <w:i/>
                <w:iCs/>
                <w:sz w:val="26"/>
                <w:szCs w:val="26"/>
              </w:rPr>
              <w:t>Luỹ thừa của một thương bằng thương các luỹ thừa</w:t>
            </w:r>
            <w:r w:rsidRPr="00594704">
              <w:rPr>
                <w:sz w:val="26"/>
                <w:szCs w:val="26"/>
              </w:rPr>
              <w:t>).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?3</w:t>
            </w:r>
            <w:r w:rsidRPr="00594704">
              <w:rPr>
                <w:sz w:val="26"/>
                <w:szCs w:val="26"/>
              </w:rPr>
              <w:t xml:space="preserve"> Tính: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>
              <w:rPr>
                <w:noProof/>
                <w:position w:val="-108"/>
                <w:sz w:val="26"/>
                <w:szCs w:val="26"/>
              </w:rPr>
              <w:drawing>
                <wp:inline distT="0" distB="0" distL="0" distR="0">
                  <wp:extent cx="2124075" cy="145732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59F" w:rsidRPr="00594704" w:rsidTr="00DF369D">
        <w:tc>
          <w:tcPr>
            <w:tcW w:w="985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</w:rPr>
              <w:lastRenderedPageBreak/>
              <w:t xml:space="preserve">HOẠT ĐỘNG </w:t>
            </w:r>
            <w:r>
              <w:rPr>
                <w:b/>
                <w:sz w:val="26"/>
                <w:szCs w:val="26"/>
              </w:rPr>
              <w:t>LUYỆN TẬP</w:t>
            </w:r>
            <w:r w:rsidRPr="00594704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594704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>4</w:t>
            </w:r>
            <w:r w:rsidRPr="00594704">
              <w:rPr>
                <w:b/>
                <w:bCs/>
                <w:sz w:val="26"/>
                <w:szCs w:val="26"/>
              </w:rPr>
              <w:t xml:space="preserve"> phút)</w:t>
            </w:r>
          </w:p>
        </w:tc>
      </w:tr>
      <w:tr w:rsidR="008D459F" w:rsidRPr="00594704" w:rsidTr="00DF369D">
        <w:tc>
          <w:tcPr>
            <w:tcW w:w="23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?5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sz w:val="26"/>
                <w:szCs w:val="26"/>
              </w:rPr>
              <w:t>Tính:</w:t>
            </w:r>
          </w:p>
          <w:p w:rsidR="008D459F" w:rsidRPr="00594704" w:rsidRDefault="008D459F" w:rsidP="00DF369D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(0,125)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>. 8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 xml:space="preserve"> </w:t>
            </w:r>
          </w:p>
          <w:p w:rsidR="008D459F" w:rsidRPr="00594704" w:rsidRDefault="008D459F" w:rsidP="00DF369D">
            <w:pPr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(-39)</w:t>
            </w:r>
            <w:r w:rsidRPr="00594704">
              <w:rPr>
                <w:sz w:val="26"/>
                <w:szCs w:val="26"/>
                <w:vertAlign w:val="superscript"/>
              </w:rPr>
              <w:t>4</w:t>
            </w:r>
            <w:r w:rsidRPr="00594704">
              <w:rPr>
                <w:sz w:val="26"/>
                <w:szCs w:val="26"/>
              </w:rPr>
              <w:t xml:space="preserve"> : 13</w:t>
            </w:r>
            <w:r w:rsidRPr="00594704">
              <w:rPr>
                <w:sz w:val="26"/>
                <w:szCs w:val="26"/>
                <w:vertAlign w:val="superscript"/>
              </w:rPr>
              <w:t>4</w:t>
            </w:r>
            <w:r w:rsidRPr="00594704">
              <w:rPr>
                <w:sz w:val="26"/>
                <w:szCs w:val="26"/>
              </w:rPr>
              <w:t xml:space="preserve"> 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</w:tc>
        <w:tc>
          <w:tcPr>
            <w:tcW w:w="3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- Làm </w:t>
            </w:r>
            <w:r w:rsidRPr="00594704">
              <w:rPr>
                <w:b/>
                <w:bCs/>
                <w:color w:val="FFFFFF"/>
                <w:sz w:val="26"/>
                <w:szCs w:val="26"/>
                <w:highlight w:val="black"/>
              </w:rPr>
              <w:t>?5</w:t>
            </w:r>
            <w:r w:rsidRPr="00594704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 w:rsidRPr="00594704">
              <w:rPr>
                <w:sz w:val="26"/>
                <w:szCs w:val="26"/>
              </w:rPr>
              <w:t>Tính:</w:t>
            </w:r>
          </w:p>
          <w:p w:rsidR="008D459F" w:rsidRPr="00594704" w:rsidRDefault="008D459F" w:rsidP="00DF369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(0,125)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>. 8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 xml:space="preserve"> = (0,125 . 8)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 xml:space="preserve"> = 1</w:t>
            </w:r>
            <w:r w:rsidRPr="00594704">
              <w:rPr>
                <w:sz w:val="26"/>
                <w:szCs w:val="26"/>
                <w:vertAlign w:val="superscript"/>
              </w:rPr>
              <w:t>3</w:t>
            </w:r>
            <w:r w:rsidRPr="00594704">
              <w:rPr>
                <w:sz w:val="26"/>
                <w:szCs w:val="26"/>
              </w:rPr>
              <w:t xml:space="preserve"> = 1</w:t>
            </w:r>
          </w:p>
          <w:p w:rsidR="008D459F" w:rsidRPr="00594704" w:rsidRDefault="008D459F" w:rsidP="00DF369D">
            <w:pPr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(-39)</w:t>
            </w:r>
            <w:r w:rsidRPr="00594704">
              <w:rPr>
                <w:sz w:val="26"/>
                <w:szCs w:val="26"/>
                <w:vertAlign w:val="superscript"/>
              </w:rPr>
              <w:t>4</w:t>
            </w:r>
            <w:r w:rsidRPr="00594704">
              <w:rPr>
                <w:sz w:val="26"/>
                <w:szCs w:val="26"/>
              </w:rPr>
              <w:t xml:space="preserve"> : 13</w:t>
            </w:r>
            <w:r w:rsidRPr="00594704">
              <w:rPr>
                <w:sz w:val="26"/>
                <w:szCs w:val="26"/>
                <w:vertAlign w:val="superscript"/>
              </w:rPr>
              <w:t>4</w:t>
            </w:r>
            <w:r w:rsidRPr="00594704">
              <w:rPr>
                <w:sz w:val="26"/>
                <w:szCs w:val="26"/>
              </w:rPr>
              <w:t xml:space="preserve"> = (-39 : 13)</w:t>
            </w:r>
            <w:r w:rsidRPr="00594704">
              <w:rPr>
                <w:sz w:val="26"/>
                <w:szCs w:val="26"/>
                <w:vertAlign w:val="superscript"/>
              </w:rPr>
              <w:t>4</w:t>
            </w:r>
            <w:r w:rsidRPr="00594704">
              <w:rPr>
                <w:sz w:val="26"/>
                <w:szCs w:val="26"/>
              </w:rPr>
              <w:t xml:space="preserve"> = (-3)</w:t>
            </w:r>
            <w:r w:rsidRPr="00594704">
              <w:rPr>
                <w:sz w:val="26"/>
                <w:szCs w:val="26"/>
                <w:vertAlign w:val="superscript"/>
              </w:rPr>
              <w:t>4</w:t>
            </w:r>
            <w:r w:rsidRPr="00594704">
              <w:rPr>
                <w:sz w:val="26"/>
                <w:szCs w:val="26"/>
              </w:rPr>
              <w:t xml:space="preserve"> = 81 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</w:tc>
      </w:tr>
      <w:tr w:rsidR="008D459F" w:rsidRPr="00594704" w:rsidTr="00DF369D">
        <w:tc>
          <w:tcPr>
            <w:tcW w:w="985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6807DB" w:rsidRDefault="008D459F" w:rsidP="00DF369D">
            <w:pPr>
              <w:numPr>
                <w:ilvl w:val="0"/>
                <w:numId w:val="10"/>
              </w:numPr>
              <w:jc w:val="center"/>
              <w:rPr>
                <w:b/>
                <w:sz w:val="26"/>
                <w:szCs w:val="26"/>
              </w:rPr>
            </w:pPr>
            <w:r w:rsidRPr="006807DB">
              <w:rPr>
                <w:b/>
                <w:sz w:val="26"/>
                <w:szCs w:val="26"/>
              </w:rPr>
              <w:t>HOẠT ĐỘNG VẬN DỤNG</w:t>
            </w:r>
            <w:r>
              <w:rPr>
                <w:b/>
                <w:sz w:val="26"/>
                <w:szCs w:val="26"/>
              </w:rPr>
              <w:t xml:space="preserve"> (4p)</w:t>
            </w:r>
          </w:p>
        </w:tc>
      </w:tr>
      <w:tr w:rsidR="008D459F" w:rsidRPr="00594704" w:rsidTr="00DF369D">
        <w:tc>
          <w:tcPr>
            <w:tcW w:w="23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Làm bài 34 trang 22 SGK</w:t>
            </w:r>
          </w:p>
        </w:tc>
        <w:tc>
          <w:tcPr>
            <w:tcW w:w="37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Làm bài 34 trang 22 SGK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jc w:val="both"/>
              <w:rPr>
                <w:sz w:val="26"/>
                <w:szCs w:val="26"/>
              </w:rPr>
            </w:pPr>
          </w:p>
        </w:tc>
      </w:tr>
      <w:tr w:rsidR="008D459F" w:rsidRPr="006807DB" w:rsidTr="00DF369D">
        <w:tc>
          <w:tcPr>
            <w:tcW w:w="985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D459F" w:rsidRPr="006807DB" w:rsidRDefault="008D459F" w:rsidP="00DF369D">
            <w:pPr>
              <w:numPr>
                <w:ilvl w:val="0"/>
                <w:numId w:val="10"/>
              </w:numPr>
              <w:jc w:val="center"/>
              <w:rPr>
                <w:b/>
                <w:sz w:val="26"/>
                <w:szCs w:val="26"/>
              </w:rPr>
            </w:pPr>
            <w:r w:rsidRPr="006807DB">
              <w:rPr>
                <w:b/>
                <w:sz w:val="26"/>
                <w:szCs w:val="26"/>
              </w:rPr>
              <w:t>HOẠT ĐỘNG TÌM TÒI – MỞ RỘNG ( 2 phút)</w:t>
            </w:r>
          </w:p>
        </w:tc>
      </w:tr>
      <w:tr w:rsidR="008D459F" w:rsidRPr="00594704" w:rsidTr="00DF369D">
        <w:tc>
          <w:tcPr>
            <w:tcW w:w="985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bCs/>
                <w:iCs/>
                <w:sz w:val="26"/>
                <w:szCs w:val="26"/>
              </w:rPr>
              <w:t>-</w:t>
            </w:r>
            <w:r w:rsidRPr="00594704">
              <w:rPr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Pr="00594704">
              <w:rPr>
                <w:sz w:val="26"/>
                <w:szCs w:val="26"/>
              </w:rPr>
              <w:t>Học kỹ lý thuyết trong vở ghi lẫn SGK về các công thức tính luỹ thừa (trong cả hai bài)</w:t>
            </w:r>
          </w:p>
          <w:p w:rsidR="008D459F" w:rsidRPr="00594704" w:rsidRDefault="008D459F" w:rsidP="00DF369D">
            <w:pPr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- Làm các bài tập 35, 36, 37, 38, 39 trang 22 + 23 SGK.</w:t>
            </w:r>
          </w:p>
        </w:tc>
      </w:tr>
    </w:tbl>
    <w:p w:rsidR="008D459F" w:rsidRPr="00594704" w:rsidRDefault="008D459F" w:rsidP="008D459F">
      <w:pPr>
        <w:rPr>
          <w:b/>
          <w:bCs/>
          <w:sz w:val="26"/>
          <w:szCs w:val="26"/>
        </w:rPr>
      </w:pPr>
    </w:p>
    <w:p w:rsidR="008D459F" w:rsidRPr="00594704" w:rsidRDefault="008D459F" w:rsidP="008D459F">
      <w:pPr>
        <w:rPr>
          <w:b/>
          <w:bCs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V. </w:t>
      </w:r>
      <w:r w:rsidRPr="00594704">
        <w:rPr>
          <w:b/>
          <w:bCs/>
          <w:sz w:val="26"/>
          <w:szCs w:val="26"/>
          <w:u w:val="single"/>
        </w:rPr>
        <w:t>Rút kinh nghiệm</w:t>
      </w:r>
      <w:r w:rsidRPr="00594704">
        <w:rPr>
          <w:b/>
          <w:bCs/>
          <w:sz w:val="26"/>
          <w:szCs w:val="26"/>
        </w:rPr>
        <w:t>:</w:t>
      </w:r>
    </w:p>
    <w:p w:rsidR="008D459F" w:rsidRPr="00594704" w:rsidRDefault="008D459F" w:rsidP="008D459F">
      <w:pPr>
        <w:ind w:left="540"/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  <w:r w:rsidRPr="00594704"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8D459F" w:rsidRDefault="008D459F" w:rsidP="008D459F">
      <w:pPr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</w:p>
    <w:p w:rsidR="008D459F" w:rsidRDefault="008D459F" w:rsidP="008D459F">
      <w:pPr>
        <w:rPr>
          <w:sz w:val="26"/>
          <w:szCs w:val="26"/>
        </w:rPr>
      </w:pPr>
    </w:p>
    <w:p w:rsidR="008D459F" w:rsidRPr="00594704" w:rsidRDefault="008D459F" w:rsidP="008D459F">
      <w:pPr>
        <w:rPr>
          <w:sz w:val="26"/>
          <w:szCs w:val="26"/>
        </w:rPr>
      </w:pPr>
    </w:p>
    <w:sectPr w:rsidR="008D459F" w:rsidRPr="00594704" w:rsidSect="00E67B9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Me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9490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2C30F4D"/>
    <w:multiLevelType w:val="hybridMultilevel"/>
    <w:tmpl w:val="D6B68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603D1"/>
    <w:multiLevelType w:val="hybridMultilevel"/>
    <w:tmpl w:val="EA1E44D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8B7111"/>
    <w:multiLevelType w:val="hybridMultilevel"/>
    <w:tmpl w:val="38488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10BE"/>
    <w:multiLevelType w:val="hybridMultilevel"/>
    <w:tmpl w:val="E9CE1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A67DC"/>
    <w:multiLevelType w:val="hybridMultilevel"/>
    <w:tmpl w:val="F8127896"/>
    <w:lvl w:ilvl="0" w:tplc="42260B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2CF73DC1"/>
    <w:multiLevelType w:val="hybridMultilevel"/>
    <w:tmpl w:val="1F0A2ABE"/>
    <w:lvl w:ilvl="0" w:tplc="BDC4A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572BBD"/>
    <w:multiLevelType w:val="hybridMultilevel"/>
    <w:tmpl w:val="C7B8554A"/>
    <w:lvl w:ilvl="0" w:tplc="752810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3"/>
        </w:tabs>
        <w:ind w:left="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3"/>
        </w:tabs>
        <w:ind w:left="1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3"/>
        </w:tabs>
        <w:ind w:left="1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3"/>
        </w:tabs>
        <w:ind w:left="2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3"/>
        </w:tabs>
        <w:ind w:left="3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3"/>
        </w:tabs>
        <w:ind w:left="3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3"/>
        </w:tabs>
        <w:ind w:left="4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3"/>
        </w:tabs>
        <w:ind w:left="5413" w:hanging="360"/>
      </w:pPr>
      <w:rPr>
        <w:rFonts w:ascii="Wingdings" w:hAnsi="Wingdings" w:hint="default"/>
      </w:rPr>
    </w:lvl>
  </w:abstractNum>
  <w:abstractNum w:abstractNumId="8">
    <w:nsid w:val="56D031B8"/>
    <w:multiLevelType w:val="hybridMultilevel"/>
    <w:tmpl w:val="02282936"/>
    <w:lvl w:ilvl="0" w:tplc="861A1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8E3FAD"/>
    <w:multiLevelType w:val="hybridMultilevel"/>
    <w:tmpl w:val="8DA8EE20"/>
    <w:lvl w:ilvl="0" w:tplc="390CE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94EE2"/>
    <w:multiLevelType w:val="hybridMultilevel"/>
    <w:tmpl w:val="95A0A94A"/>
    <w:lvl w:ilvl="0" w:tplc="0F2A35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B2C1B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2" w:tplc="BD5AD4B0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AF58EC"/>
    <w:multiLevelType w:val="hybridMultilevel"/>
    <w:tmpl w:val="F1DC43BE"/>
    <w:lvl w:ilvl="0" w:tplc="A98C0CB6">
      <w:numFmt w:val="bullet"/>
      <w:lvlText w:val=""/>
      <w:lvlJc w:val="left"/>
      <w:pPr>
        <w:tabs>
          <w:tab w:val="num" w:pos="1395"/>
        </w:tabs>
        <w:ind w:left="1395" w:hanging="9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D459F"/>
    <w:rsid w:val="003756EC"/>
    <w:rsid w:val="00584DC8"/>
    <w:rsid w:val="008535AC"/>
    <w:rsid w:val="008D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9F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459F"/>
    <w:pPr>
      <w:keepNext/>
      <w:jc w:val="center"/>
      <w:outlineLvl w:val="0"/>
    </w:pPr>
    <w:rPr>
      <w:b/>
      <w:bCs/>
      <w:color w:val="80808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D459F"/>
    <w:pPr>
      <w:keepNext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8D459F"/>
    <w:pPr>
      <w:keepNext/>
      <w:tabs>
        <w:tab w:val="num" w:pos="1080"/>
      </w:tabs>
      <w:ind w:left="1080" w:hanging="72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D459F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D459F"/>
    <w:pPr>
      <w:keepNext/>
      <w:jc w:val="both"/>
      <w:outlineLvl w:val="5"/>
    </w:pPr>
    <w:rPr>
      <w:b/>
      <w:bCs/>
      <w:sz w:val="26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8D459F"/>
    <w:pPr>
      <w:keepNext/>
      <w:outlineLvl w:val="6"/>
    </w:pPr>
    <w:rPr>
      <w:sz w:val="26"/>
      <w:szCs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8D459F"/>
    <w:pPr>
      <w:keepNext/>
      <w:jc w:val="both"/>
      <w:outlineLvl w:val="7"/>
    </w:pPr>
    <w:rPr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59F"/>
    <w:rPr>
      <w:rFonts w:ascii="Times New Roman" w:eastAsia="Times New Roman" w:hAnsi="Times New Roman" w:cs="Times New Roman"/>
      <w:b/>
      <w:bCs/>
      <w:color w:val="80808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D459F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8D459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8D459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D459F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8D459F"/>
    <w:rPr>
      <w:rFonts w:ascii="Times New Roman" w:eastAsia="Times New Roman" w:hAnsi="Times New Roman" w:cs="Times New Roman"/>
      <w:sz w:val="26"/>
      <w:szCs w:val="26"/>
      <w:u w:val="single"/>
    </w:rPr>
  </w:style>
  <w:style w:type="character" w:customStyle="1" w:styleId="Heading8Char">
    <w:name w:val="Heading 8 Char"/>
    <w:basedOn w:val="DefaultParagraphFont"/>
    <w:link w:val="Heading8"/>
    <w:rsid w:val="008D459F"/>
    <w:rPr>
      <w:rFonts w:ascii="Times New Roman" w:eastAsia="Times New Roman" w:hAnsi="Times New Roman" w:cs="Times New Roman"/>
      <w:sz w:val="26"/>
      <w:szCs w:val="26"/>
      <w:u w:val="single"/>
    </w:rPr>
  </w:style>
  <w:style w:type="paragraph" w:styleId="BodyText">
    <w:name w:val="Body Text"/>
    <w:basedOn w:val="Normal"/>
    <w:link w:val="BodyTextChar"/>
    <w:rsid w:val="008D459F"/>
    <w:pPr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8D459F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8D459F"/>
    <w:pPr>
      <w:tabs>
        <w:tab w:val="center" w:pos="4320"/>
        <w:tab w:val="right" w:pos="8640"/>
      </w:tabs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8D459F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8D459F"/>
  </w:style>
  <w:style w:type="paragraph" w:styleId="BodyText2">
    <w:name w:val="Body Text 2"/>
    <w:basedOn w:val="Normal"/>
    <w:link w:val="BodyText2Char"/>
    <w:rsid w:val="008D459F"/>
    <w:rPr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8D459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8D459F"/>
    <w:rPr>
      <w:b/>
      <w:bCs/>
      <w:sz w:val="26"/>
      <w:szCs w:val="26"/>
      <w:u w:val="single"/>
    </w:rPr>
  </w:style>
  <w:style w:type="character" w:customStyle="1" w:styleId="BodyText3Char">
    <w:name w:val="Body Text 3 Char"/>
    <w:basedOn w:val="DefaultParagraphFont"/>
    <w:link w:val="BodyText3"/>
    <w:rsid w:val="008D459F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Header">
    <w:name w:val="header"/>
    <w:basedOn w:val="Normal"/>
    <w:link w:val="HeaderChar"/>
    <w:uiPriority w:val="99"/>
    <w:rsid w:val="008D459F"/>
    <w:pPr>
      <w:tabs>
        <w:tab w:val="center" w:pos="4320"/>
        <w:tab w:val="right" w:pos="8640"/>
      </w:tabs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8D459F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rsid w:val="008D459F"/>
    <w:pPr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8D459F"/>
    <w:pPr>
      <w:numPr>
        <w:numId w:val="1"/>
      </w:numPr>
    </w:pPr>
    <w:rPr>
      <w:sz w:val="26"/>
      <w:szCs w:val="26"/>
    </w:rPr>
  </w:style>
  <w:style w:type="paragraph" w:styleId="BodyTextIndent">
    <w:name w:val="Body Text Indent"/>
    <w:basedOn w:val="Normal"/>
    <w:link w:val="BodyTextIndentChar"/>
    <w:rsid w:val="008D459F"/>
    <w:pPr>
      <w:ind w:right="23" w:firstLine="72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D459F"/>
    <w:rPr>
      <w:rFonts w:ascii="Times New Roman" w:eastAsia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BodyTextIndent2Char"/>
    <w:rsid w:val="008D459F"/>
    <w:pPr>
      <w:ind w:right="23" w:firstLine="720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8D459F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rsid w:val="008D459F"/>
    <w:pPr>
      <w:ind w:firstLine="720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8D459F"/>
    <w:rPr>
      <w:rFonts w:ascii="Times New Roman" w:eastAsia="Times New Roman" w:hAnsi="Times New Roman" w:cs="Times New Roman"/>
      <w:sz w:val="26"/>
      <w:szCs w:val="26"/>
    </w:rPr>
  </w:style>
  <w:style w:type="paragraph" w:customStyle="1" w:styleId="Tdb">
    <w:name w:val="Tdb"/>
    <w:basedOn w:val="Normal"/>
    <w:rsid w:val="008D459F"/>
    <w:pPr>
      <w:keepNext/>
      <w:ind w:left="-1165"/>
      <w:jc w:val="center"/>
      <w:outlineLvl w:val="0"/>
    </w:pPr>
    <w:rPr>
      <w:rFonts w:ascii="VNI-Meli" w:hAnsi="VNI-Meli" w:cs="Arial"/>
      <w:b/>
      <w:bCs/>
      <w:iCs/>
      <w:sz w:val="28"/>
      <w:szCs w:val="28"/>
    </w:rPr>
  </w:style>
  <w:style w:type="paragraph" w:customStyle="1" w:styleId="Tdt">
    <w:name w:val="Tdt"/>
    <w:basedOn w:val="Normal"/>
    <w:rsid w:val="008D459F"/>
    <w:pPr>
      <w:jc w:val="both"/>
    </w:pPr>
    <w:rPr>
      <w:rFonts w:ascii="VNI-Helve-Condense" w:hAnsi="VNI-Helve-Condense"/>
      <w:b/>
      <w:bCs/>
      <w:i/>
      <w:u w:val="single"/>
    </w:rPr>
  </w:style>
  <w:style w:type="paragraph" w:styleId="NormalWeb">
    <w:name w:val="Normal (Web)"/>
    <w:basedOn w:val="Normal"/>
    <w:uiPriority w:val="99"/>
    <w:unhideWhenUsed/>
    <w:rsid w:val="008D459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5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453</Words>
  <Characters>2586</Characters>
  <Application>Microsoft Office Word</Application>
  <DocSecurity>0</DocSecurity>
  <Lines>21</Lines>
  <Paragraphs>6</Paragraphs>
  <ScaleCrop>false</ScaleCrop>
  <Company>Grizli777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2017-09-15T12:43:00Z</dcterms:created>
  <dcterms:modified xsi:type="dcterms:W3CDTF">2017-09-15T12:46:00Z</dcterms:modified>
</cp:coreProperties>
</file>